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B4C" w:rsidRDefault="005F1B4C" w:rsidP="005F1B4C">
      <w:pPr>
        <w:ind w:left="720"/>
        <w:jc w:val="right"/>
        <w:rPr>
          <w:rFonts w:ascii="Verdana" w:hAnsi="Verdana"/>
          <w:b/>
          <w:color w:val="333333"/>
          <w:shd w:val="clear" w:color="auto" w:fill="FFFFFF"/>
        </w:rPr>
      </w:pPr>
      <w:bookmarkStart w:id="0" w:name="_GoBack"/>
      <w:bookmarkEnd w:id="0"/>
      <w:r>
        <w:rPr>
          <w:rFonts w:ascii="Verdana" w:hAnsi="Verdana"/>
          <w:b/>
          <w:noProof/>
          <w:color w:val="333333"/>
          <w:shd w:val="clear" w:color="auto" w:fill="FFFFFF"/>
          <w:lang w:eastAsia="en-NZ"/>
        </w:rPr>
        <w:drawing>
          <wp:inline distT="0" distB="0" distL="0" distR="0" wp14:anchorId="34697BA3" wp14:editId="4DB8E592">
            <wp:extent cx="1747687" cy="764836"/>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ANZ_Logo_Orang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54993" cy="768033"/>
                    </a:xfrm>
                    <a:prstGeom prst="rect">
                      <a:avLst/>
                    </a:prstGeom>
                  </pic:spPr>
                </pic:pic>
              </a:graphicData>
            </a:graphic>
          </wp:inline>
        </w:drawing>
      </w:r>
    </w:p>
    <w:p w:rsidR="005F1B4C" w:rsidRPr="005F1B4C" w:rsidRDefault="004D60D0" w:rsidP="00440D6F">
      <w:pPr>
        <w:rPr>
          <w:rFonts w:ascii="Arial" w:hAnsi="Arial" w:cs="Arial"/>
          <w:color w:val="333333"/>
          <w:sz w:val="20"/>
          <w:szCs w:val="20"/>
          <w:shd w:val="clear" w:color="auto" w:fill="FFFFFF"/>
        </w:rPr>
      </w:pPr>
      <w:r>
        <w:rPr>
          <w:rFonts w:ascii="Arial" w:hAnsi="Arial" w:cs="Arial"/>
          <w:color w:val="333333"/>
          <w:sz w:val="20"/>
          <w:szCs w:val="20"/>
          <w:shd w:val="clear" w:color="auto" w:fill="FFFFFF"/>
        </w:rPr>
        <w:t>23</w:t>
      </w:r>
      <w:r w:rsidR="005F1B4C" w:rsidRPr="005F1B4C">
        <w:rPr>
          <w:rFonts w:ascii="Arial" w:hAnsi="Arial" w:cs="Arial"/>
          <w:color w:val="333333"/>
          <w:sz w:val="20"/>
          <w:szCs w:val="20"/>
          <w:shd w:val="clear" w:color="auto" w:fill="FFFFFF"/>
        </w:rPr>
        <w:t xml:space="preserve"> April 2018</w:t>
      </w:r>
    </w:p>
    <w:p w:rsidR="00440D6F" w:rsidRPr="005F1B4C" w:rsidRDefault="00440D6F" w:rsidP="00440D6F">
      <w:pPr>
        <w:rPr>
          <w:rFonts w:ascii="Arial" w:hAnsi="Arial" w:cs="Arial"/>
          <w:b/>
          <w:color w:val="333333"/>
          <w:shd w:val="clear" w:color="auto" w:fill="FFFFFF"/>
        </w:rPr>
      </w:pPr>
      <w:r w:rsidRPr="005F1B4C">
        <w:rPr>
          <w:rFonts w:ascii="Arial" w:hAnsi="Arial" w:cs="Arial"/>
          <w:b/>
          <w:color w:val="333333"/>
          <w:shd w:val="clear" w:color="auto" w:fill="FFFFFF"/>
        </w:rPr>
        <w:t>SPECIAL NOTICE TO HASANZ MEMBERS</w:t>
      </w:r>
    </w:p>
    <w:p w:rsidR="00325319" w:rsidRPr="005F1B4C" w:rsidRDefault="00325319" w:rsidP="00440D6F">
      <w:pPr>
        <w:rPr>
          <w:rFonts w:ascii="Arial" w:hAnsi="Arial" w:cs="Arial"/>
          <w:b/>
          <w:color w:val="333333"/>
          <w:shd w:val="clear" w:color="auto" w:fill="FFFFFF"/>
        </w:rPr>
      </w:pPr>
      <w:r w:rsidRPr="005F1B4C">
        <w:rPr>
          <w:rFonts w:ascii="Arial" w:hAnsi="Arial" w:cs="Arial"/>
          <w:b/>
          <w:color w:val="333333"/>
          <w:shd w:val="clear" w:color="auto" w:fill="FFFFFF"/>
        </w:rPr>
        <w:t>Appointment of new HASANZ Independent Chair</w:t>
      </w:r>
    </w:p>
    <w:p w:rsidR="00440D6F" w:rsidRPr="008D6278" w:rsidRDefault="00440D6F" w:rsidP="00440D6F">
      <w:pPr>
        <w:rPr>
          <w:rFonts w:ascii="Arial" w:hAnsi="Arial" w:cs="Arial"/>
          <w:sz w:val="20"/>
          <w:szCs w:val="20"/>
          <w:shd w:val="clear" w:color="auto" w:fill="FFFFFF"/>
        </w:rPr>
      </w:pPr>
      <w:r w:rsidRPr="008D6278">
        <w:rPr>
          <w:rFonts w:ascii="Arial" w:hAnsi="Arial" w:cs="Arial"/>
          <w:sz w:val="20"/>
          <w:szCs w:val="20"/>
          <w:shd w:val="clear" w:color="auto" w:fill="FFFFFF"/>
        </w:rPr>
        <w:t>I am pleased to announce that Mike O’Brien has been appointed as the new Independent Chair of HASANZ.</w:t>
      </w:r>
      <w:r w:rsidR="005F1B4C">
        <w:rPr>
          <w:rFonts w:ascii="Verdana" w:hAnsi="Verdana"/>
          <w:noProof/>
          <w:color w:val="333333"/>
          <w:shd w:val="clear" w:color="auto" w:fill="FFFFFF"/>
          <w:lang w:eastAsia="en-NZ"/>
        </w:rPr>
        <w:drawing>
          <wp:anchor distT="0" distB="0" distL="114300" distR="114300" simplePos="0" relativeHeight="251658240" behindDoc="0" locked="0" layoutInCell="1" allowOverlap="1" wp14:anchorId="37C820C2" wp14:editId="139D722B">
            <wp:simplePos x="0" y="0"/>
            <wp:positionH relativeFrom="column">
              <wp:posOffset>-43815</wp:posOffset>
            </wp:positionH>
            <wp:positionV relativeFrom="paragraph">
              <wp:posOffset>64135</wp:posOffset>
            </wp:positionV>
            <wp:extent cx="1325880" cy="1582420"/>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ke O'Brie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25880" cy="1582420"/>
                    </a:xfrm>
                    <a:prstGeom prst="rect">
                      <a:avLst/>
                    </a:prstGeom>
                  </pic:spPr>
                </pic:pic>
              </a:graphicData>
            </a:graphic>
            <wp14:sizeRelH relativeFrom="page">
              <wp14:pctWidth>0</wp14:pctWidth>
            </wp14:sizeRelH>
            <wp14:sizeRelV relativeFrom="page">
              <wp14:pctHeight>0</wp14:pctHeight>
            </wp14:sizeRelV>
          </wp:anchor>
        </w:drawing>
      </w:r>
      <w:r w:rsidR="005F1B4C">
        <w:rPr>
          <w:rFonts w:ascii="Arial" w:hAnsi="Arial" w:cs="Arial"/>
          <w:sz w:val="20"/>
          <w:szCs w:val="20"/>
          <w:shd w:val="clear" w:color="auto" w:fill="FFFFFF"/>
        </w:rPr>
        <w:t xml:space="preserve"> </w:t>
      </w:r>
      <w:r w:rsidRPr="008D6278">
        <w:rPr>
          <w:rFonts w:ascii="Arial" w:hAnsi="Arial" w:cs="Arial"/>
          <w:sz w:val="20"/>
          <w:szCs w:val="20"/>
          <w:shd w:val="clear" w:color="auto" w:fill="FFFFFF"/>
        </w:rPr>
        <w:t>Mike has over 20 years of experience in general management, business development and change management</w:t>
      </w:r>
      <w:r w:rsidR="00A0499C">
        <w:rPr>
          <w:rFonts w:ascii="Arial" w:hAnsi="Arial" w:cs="Arial"/>
          <w:sz w:val="20"/>
          <w:szCs w:val="20"/>
          <w:shd w:val="clear" w:color="auto" w:fill="FFFFFF"/>
        </w:rPr>
        <w:t>. Until recently, he was Country</w:t>
      </w:r>
      <w:r w:rsidRPr="008D6278">
        <w:rPr>
          <w:rFonts w:ascii="Arial" w:hAnsi="Arial" w:cs="Arial"/>
          <w:sz w:val="20"/>
          <w:szCs w:val="20"/>
          <w:shd w:val="clear" w:color="auto" w:fill="FFFFFF"/>
        </w:rPr>
        <w:t xml:space="preserve"> Manager of CHEP New Zealand, a subsidiary o</w:t>
      </w:r>
      <w:r w:rsidR="005D380B" w:rsidRPr="008D6278">
        <w:rPr>
          <w:rFonts w:ascii="Arial" w:hAnsi="Arial" w:cs="Arial"/>
          <w:sz w:val="20"/>
          <w:szCs w:val="20"/>
          <w:shd w:val="clear" w:color="auto" w:fill="FFFFFF"/>
        </w:rPr>
        <w:t>f global supply chain, Brambles</w:t>
      </w:r>
      <w:r w:rsidR="0038321A" w:rsidRPr="008D6278">
        <w:rPr>
          <w:rFonts w:ascii="Arial" w:hAnsi="Arial" w:cs="Arial"/>
          <w:sz w:val="20"/>
          <w:szCs w:val="20"/>
          <w:shd w:val="clear" w:color="auto" w:fill="FFFFFF"/>
        </w:rPr>
        <w:t>,</w:t>
      </w:r>
      <w:r w:rsidR="005D380B" w:rsidRPr="008D6278">
        <w:rPr>
          <w:rFonts w:ascii="Arial" w:hAnsi="Arial" w:cs="Arial"/>
          <w:sz w:val="20"/>
          <w:szCs w:val="20"/>
          <w:shd w:val="clear" w:color="auto" w:fill="FFFFFF"/>
        </w:rPr>
        <w:t xml:space="preserve"> which has 14,000 employees operatin</w:t>
      </w:r>
      <w:r w:rsidR="00B727F4">
        <w:rPr>
          <w:rFonts w:ascii="Arial" w:hAnsi="Arial" w:cs="Arial"/>
          <w:sz w:val="20"/>
          <w:szCs w:val="20"/>
          <w:shd w:val="clear" w:color="auto" w:fill="FFFFFF"/>
        </w:rPr>
        <w:t>g in over 60 countries. He has</w:t>
      </w:r>
      <w:r w:rsidR="005D380B" w:rsidRPr="008D6278">
        <w:rPr>
          <w:rFonts w:ascii="Arial" w:hAnsi="Arial" w:cs="Arial"/>
          <w:sz w:val="20"/>
          <w:szCs w:val="20"/>
          <w:shd w:val="clear" w:color="auto" w:fill="FFFFFF"/>
        </w:rPr>
        <w:t xml:space="preserve"> an MBA from Auckland University.</w:t>
      </w:r>
    </w:p>
    <w:p w:rsidR="00E16FE1" w:rsidRPr="008D6278" w:rsidRDefault="000C6E06" w:rsidP="00440D6F">
      <w:pPr>
        <w:rPr>
          <w:rFonts w:ascii="Arial" w:hAnsi="Arial" w:cs="Arial"/>
          <w:sz w:val="20"/>
          <w:szCs w:val="20"/>
          <w:shd w:val="clear" w:color="auto" w:fill="FFFFFF"/>
        </w:rPr>
      </w:pPr>
      <w:r w:rsidRPr="008D6278">
        <w:rPr>
          <w:rFonts w:ascii="Arial" w:hAnsi="Arial" w:cs="Arial"/>
          <w:sz w:val="20"/>
          <w:szCs w:val="20"/>
          <w:shd w:val="clear" w:color="auto" w:fill="FFFFFF"/>
        </w:rPr>
        <w:t>A member of the Institute of Directors, Mike</w:t>
      </w:r>
      <w:r w:rsidR="00440D6F" w:rsidRPr="008D6278">
        <w:rPr>
          <w:rFonts w:ascii="Arial" w:hAnsi="Arial" w:cs="Arial"/>
          <w:sz w:val="20"/>
          <w:szCs w:val="20"/>
          <w:shd w:val="clear" w:color="auto" w:fill="FFFFFF"/>
        </w:rPr>
        <w:t xml:space="preserve"> has held governance roles </w:t>
      </w:r>
      <w:r w:rsidR="00E16FE1">
        <w:rPr>
          <w:rFonts w:ascii="Arial" w:hAnsi="Arial" w:cs="Arial"/>
          <w:sz w:val="20"/>
          <w:szCs w:val="20"/>
          <w:shd w:val="clear" w:color="auto" w:fill="FFFFFF"/>
        </w:rPr>
        <w:t>across multiple New Zealand and global organisations. He is President of youth development charity CISV NZ.</w:t>
      </w:r>
      <w:r w:rsidR="00E16FE1" w:rsidRPr="008D6278">
        <w:rPr>
          <w:rFonts w:ascii="Arial" w:hAnsi="Arial" w:cs="Arial"/>
          <w:sz w:val="20"/>
          <w:szCs w:val="20"/>
          <w:shd w:val="clear" w:color="auto" w:fill="FFFFFF"/>
        </w:rPr>
        <w:t xml:space="preserve"> </w:t>
      </w:r>
    </w:p>
    <w:p w:rsidR="005D380B" w:rsidRPr="008D6278" w:rsidRDefault="005D380B" w:rsidP="00440D6F">
      <w:pPr>
        <w:rPr>
          <w:rFonts w:ascii="Arial" w:hAnsi="Arial" w:cs="Arial"/>
          <w:sz w:val="20"/>
          <w:szCs w:val="20"/>
        </w:rPr>
      </w:pPr>
      <w:r w:rsidRPr="008D6278">
        <w:rPr>
          <w:rFonts w:ascii="Arial" w:hAnsi="Arial" w:cs="Arial"/>
          <w:sz w:val="20"/>
          <w:szCs w:val="20"/>
          <w:shd w:val="clear" w:color="auto" w:fill="FFFFFF"/>
        </w:rPr>
        <w:t>Mike is actively committed to improving the health and safety of New Zealand workplaces. He is on the steering group of the Business Leaders’ Health and Safety Forum and has twice been a finalis</w:t>
      </w:r>
      <w:r w:rsidR="003F5149">
        <w:rPr>
          <w:rFonts w:ascii="Arial" w:hAnsi="Arial" w:cs="Arial"/>
          <w:sz w:val="20"/>
          <w:szCs w:val="20"/>
          <w:shd w:val="clear" w:color="auto" w:fill="FFFFFF"/>
        </w:rPr>
        <w:t>t in the leadership category of</w:t>
      </w:r>
      <w:r w:rsidR="00E16FE1">
        <w:rPr>
          <w:rFonts w:ascii="Arial" w:hAnsi="Arial" w:cs="Arial"/>
          <w:sz w:val="20"/>
          <w:szCs w:val="20"/>
          <w:shd w:val="clear" w:color="auto" w:fill="FFFFFF"/>
        </w:rPr>
        <w:t xml:space="preserve"> </w:t>
      </w:r>
      <w:r w:rsidRPr="008D6278">
        <w:rPr>
          <w:rFonts w:ascii="Arial" w:hAnsi="Arial" w:cs="Arial"/>
          <w:sz w:val="20"/>
          <w:szCs w:val="20"/>
          <w:shd w:val="clear" w:color="auto" w:fill="FFFFFF"/>
        </w:rPr>
        <w:t>the N</w:t>
      </w:r>
      <w:r w:rsidR="003F5149">
        <w:rPr>
          <w:rFonts w:ascii="Arial" w:hAnsi="Arial" w:cs="Arial"/>
          <w:sz w:val="20"/>
          <w:szCs w:val="20"/>
          <w:shd w:val="clear" w:color="auto" w:fill="FFFFFF"/>
        </w:rPr>
        <w:t xml:space="preserve">ew </w:t>
      </w:r>
      <w:r w:rsidRPr="008D6278">
        <w:rPr>
          <w:rFonts w:ascii="Arial" w:hAnsi="Arial" w:cs="Arial"/>
          <w:sz w:val="20"/>
          <w:szCs w:val="20"/>
          <w:shd w:val="clear" w:color="auto" w:fill="FFFFFF"/>
        </w:rPr>
        <w:t>Z</w:t>
      </w:r>
      <w:r w:rsidR="003F5149">
        <w:rPr>
          <w:rFonts w:ascii="Arial" w:hAnsi="Arial" w:cs="Arial"/>
          <w:sz w:val="20"/>
          <w:szCs w:val="20"/>
          <w:shd w:val="clear" w:color="auto" w:fill="FFFFFF"/>
        </w:rPr>
        <w:t>ealand</w:t>
      </w:r>
      <w:r w:rsidRPr="008D6278">
        <w:rPr>
          <w:rFonts w:ascii="Arial" w:hAnsi="Arial" w:cs="Arial"/>
          <w:sz w:val="20"/>
          <w:szCs w:val="20"/>
          <w:shd w:val="clear" w:color="auto" w:fill="FFFFFF"/>
        </w:rPr>
        <w:t xml:space="preserve"> Workplace Health and Safety Awards.</w:t>
      </w:r>
    </w:p>
    <w:p w:rsidR="00440D6F" w:rsidRDefault="0019425C" w:rsidP="00440D6F">
      <w:pPr>
        <w:rPr>
          <w:rFonts w:ascii="Arial" w:hAnsi="Arial" w:cs="Arial"/>
          <w:sz w:val="20"/>
          <w:szCs w:val="20"/>
        </w:rPr>
      </w:pPr>
      <w:r>
        <w:rPr>
          <w:noProof/>
          <w:lang w:eastAsia="en-NZ"/>
        </w:rPr>
        <mc:AlternateContent>
          <mc:Choice Requires="wps">
            <w:drawing>
              <wp:anchor distT="0" distB="0" distL="114300" distR="114300" simplePos="0" relativeHeight="251661312" behindDoc="0" locked="0" layoutInCell="1" allowOverlap="1" wp14:anchorId="3FF59F40" wp14:editId="4CEB41BA">
                <wp:simplePos x="0" y="0"/>
                <wp:positionH relativeFrom="column">
                  <wp:posOffset>2867025</wp:posOffset>
                </wp:positionH>
                <wp:positionV relativeFrom="paragraph">
                  <wp:posOffset>1875790</wp:posOffset>
                </wp:positionV>
                <wp:extent cx="245745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457450" cy="635"/>
                        </a:xfrm>
                        <a:prstGeom prst="rect">
                          <a:avLst/>
                        </a:prstGeom>
                        <a:solidFill>
                          <a:prstClr val="white"/>
                        </a:solidFill>
                        <a:ln>
                          <a:noFill/>
                        </a:ln>
                        <a:effectLst/>
                      </wps:spPr>
                      <wps:txbx>
                        <w:txbxContent>
                          <w:p w:rsidR="0019425C" w:rsidRPr="00143F5E" w:rsidRDefault="0019425C" w:rsidP="0019425C">
                            <w:pPr>
                              <w:pStyle w:val="Caption"/>
                              <w:rPr>
                                <w:rFonts w:ascii="Arial" w:hAnsi="Arial" w:cs="Arial"/>
                                <w:noProof/>
                                <w:sz w:val="20"/>
                                <w:szCs w:val="20"/>
                              </w:rPr>
                            </w:pPr>
                            <w:r>
                              <w:t>Craig Smith hands over to Mike O'Brien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25.75pt;margin-top:147.7pt;width:193.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" stroked="f">
                <v:textbox style="mso-fit-shape-to-text:t" inset="0,0,0,0">
                  <w:txbxContent>
                    <w:p w:rsidR="0019425C" w:rsidRPr="00143F5E" w:rsidRDefault="0019425C" w:rsidP="0019425C">
                      <w:pPr>
                        <w:pStyle w:val="Caption"/>
                        <w:rPr>
                          <w:rFonts w:ascii="Arial" w:hAnsi="Arial" w:cs="Arial"/>
                          <w:noProof/>
                          <w:sz w:val="20"/>
                          <w:szCs w:val="20"/>
                        </w:rPr>
                      </w:pPr>
                      <w:r>
                        <w:t>Craig Smith hands over to Mike O'Brien</w:t>
                      </w:r>
                    </w:p>
                  </w:txbxContent>
                </v:textbox>
                <w10:wrap type="square"/>
              </v:shape>
            </w:pict>
          </mc:Fallback>
        </mc:AlternateContent>
      </w:r>
      <w:r>
        <w:rPr>
          <w:rFonts w:ascii="Arial" w:hAnsi="Arial" w:cs="Arial"/>
          <w:noProof/>
          <w:sz w:val="20"/>
          <w:szCs w:val="20"/>
          <w:lang w:eastAsia="en-NZ"/>
        </w:rPr>
        <w:drawing>
          <wp:anchor distT="0" distB="0" distL="114300" distR="114300" simplePos="0" relativeHeight="251659264" behindDoc="0" locked="0" layoutInCell="1" allowOverlap="1" wp14:anchorId="48C2D81F" wp14:editId="75EA0183">
            <wp:simplePos x="0" y="0"/>
            <wp:positionH relativeFrom="column">
              <wp:posOffset>2867025</wp:posOffset>
            </wp:positionH>
            <wp:positionV relativeFrom="paragraph">
              <wp:posOffset>12700</wp:posOffset>
            </wp:positionV>
            <wp:extent cx="2457450" cy="18059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ir handover April 2018.jpg"/>
                    <pic:cNvPicPr/>
                  </pic:nvPicPr>
                  <pic:blipFill>
                    <a:blip r:embed="rId7" cstate="print">
                      <a:extLst>
                        <a:ext uri="{28A0092B-C50C-407E-A947-70E740481C1C}">
                          <a14:useLocalDpi xmlns:a14="http://schemas.microsoft.com/office/drawing/2010/main" val="0"/>
                        </a:ext>
                      </a:extLst>
                    </a:blip>
                    <a:stretch>
                      <a:fillRect/>
                    </a:stretch>
                  </pic:blipFill>
                  <pic:spPr>
                    <a:xfrm rot="10800000">
                      <a:off x="0" y="0"/>
                      <a:ext cx="2457450" cy="1805940"/>
                    </a:xfrm>
                    <a:prstGeom prst="rect">
                      <a:avLst/>
                    </a:prstGeom>
                  </pic:spPr>
                </pic:pic>
              </a:graphicData>
            </a:graphic>
            <wp14:sizeRelH relativeFrom="margin">
              <wp14:pctWidth>0</wp14:pctWidth>
            </wp14:sizeRelH>
            <wp14:sizeRelV relativeFrom="margin">
              <wp14:pctHeight>0</wp14:pctHeight>
            </wp14:sizeRelV>
          </wp:anchor>
        </w:drawing>
      </w:r>
      <w:r w:rsidR="00440D6F" w:rsidRPr="008D6278">
        <w:rPr>
          <w:rFonts w:ascii="Arial" w:hAnsi="Arial" w:cs="Arial"/>
          <w:sz w:val="20"/>
          <w:szCs w:val="20"/>
        </w:rPr>
        <w:t xml:space="preserve">Each HASANZ Chair has brought a different dimension to the role. Mike is the right fit for the next stage of HASANZ’s </w:t>
      </w:r>
      <w:r w:rsidR="00E16FE1">
        <w:rPr>
          <w:rFonts w:ascii="Arial" w:hAnsi="Arial" w:cs="Arial"/>
          <w:sz w:val="20"/>
          <w:szCs w:val="20"/>
        </w:rPr>
        <w:t xml:space="preserve">growth </w:t>
      </w:r>
      <w:r w:rsidR="00440D6F" w:rsidRPr="008D6278">
        <w:rPr>
          <w:rFonts w:ascii="Arial" w:hAnsi="Arial" w:cs="Arial"/>
          <w:sz w:val="20"/>
          <w:szCs w:val="20"/>
        </w:rPr>
        <w:t xml:space="preserve">as we approach the launch of the HASANZ Register and start engaging more actively with businesses and </w:t>
      </w:r>
      <w:r w:rsidR="0038321A" w:rsidRPr="008D6278">
        <w:rPr>
          <w:rFonts w:ascii="Arial" w:hAnsi="Arial" w:cs="Arial"/>
          <w:sz w:val="20"/>
          <w:szCs w:val="20"/>
        </w:rPr>
        <w:t>strengthen</w:t>
      </w:r>
      <w:r w:rsidR="00B727F4">
        <w:rPr>
          <w:rFonts w:ascii="Arial" w:hAnsi="Arial" w:cs="Arial"/>
          <w:sz w:val="20"/>
          <w:szCs w:val="20"/>
        </w:rPr>
        <w:t>ing</w:t>
      </w:r>
      <w:r w:rsidR="0038321A" w:rsidRPr="008D6278">
        <w:rPr>
          <w:rFonts w:ascii="Arial" w:hAnsi="Arial" w:cs="Arial"/>
          <w:sz w:val="20"/>
          <w:szCs w:val="20"/>
        </w:rPr>
        <w:t xml:space="preserve"> our connection with the </w:t>
      </w:r>
      <w:r w:rsidR="00440D6F" w:rsidRPr="008D6278">
        <w:rPr>
          <w:rFonts w:ascii="Arial" w:hAnsi="Arial" w:cs="Arial"/>
          <w:sz w:val="20"/>
          <w:szCs w:val="20"/>
        </w:rPr>
        <w:t xml:space="preserve">demand side of the </w:t>
      </w:r>
      <w:r w:rsidR="0038321A" w:rsidRPr="008D6278">
        <w:rPr>
          <w:rFonts w:ascii="Arial" w:hAnsi="Arial" w:cs="Arial"/>
          <w:sz w:val="20"/>
          <w:szCs w:val="20"/>
        </w:rPr>
        <w:t>market</w:t>
      </w:r>
      <w:r w:rsidR="00440D6F" w:rsidRPr="008D6278">
        <w:rPr>
          <w:rFonts w:ascii="Arial" w:hAnsi="Arial" w:cs="Arial"/>
          <w:sz w:val="20"/>
          <w:szCs w:val="20"/>
        </w:rPr>
        <w:t>.</w:t>
      </w:r>
    </w:p>
    <w:p w:rsidR="00D700E7" w:rsidRPr="008D6278" w:rsidRDefault="0038321A" w:rsidP="00440D6F">
      <w:pPr>
        <w:rPr>
          <w:rFonts w:ascii="Arial" w:hAnsi="Arial" w:cs="Arial"/>
          <w:sz w:val="20"/>
          <w:szCs w:val="20"/>
        </w:rPr>
      </w:pPr>
      <w:r w:rsidRPr="008D6278">
        <w:rPr>
          <w:rFonts w:ascii="Arial" w:hAnsi="Arial" w:cs="Arial"/>
          <w:sz w:val="20"/>
          <w:szCs w:val="20"/>
        </w:rPr>
        <w:t xml:space="preserve">In March </w:t>
      </w:r>
      <w:r w:rsidR="00D700E7" w:rsidRPr="008D6278">
        <w:rPr>
          <w:rFonts w:ascii="Arial" w:hAnsi="Arial" w:cs="Arial"/>
          <w:sz w:val="20"/>
          <w:szCs w:val="20"/>
        </w:rPr>
        <w:t xml:space="preserve">Mike met with a selection panel including </w:t>
      </w:r>
      <w:r w:rsidR="00B727F4">
        <w:rPr>
          <w:rFonts w:ascii="Arial" w:hAnsi="Arial" w:cs="Arial"/>
          <w:sz w:val="20"/>
          <w:szCs w:val="20"/>
        </w:rPr>
        <w:t xml:space="preserve">immediate past Chair </w:t>
      </w:r>
      <w:r w:rsidR="00D700E7" w:rsidRPr="008D6278">
        <w:rPr>
          <w:rFonts w:ascii="Arial" w:hAnsi="Arial" w:cs="Arial"/>
          <w:sz w:val="20"/>
          <w:szCs w:val="20"/>
        </w:rPr>
        <w:t xml:space="preserve">Craig Smith, </w:t>
      </w:r>
      <w:r w:rsidR="005F1B4C" w:rsidRPr="008803A2">
        <w:rPr>
          <w:rFonts w:ascii="Arial" w:hAnsi="Arial" w:cs="Arial"/>
          <w:sz w:val="20"/>
          <w:szCs w:val="20"/>
        </w:rPr>
        <w:t xml:space="preserve">HASANZ Treasurer Rachel Lilley </w:t>
      </w:r>
      <w:r w:rsidR="005F1B4C" w:rsidRPr="005F1B4C">
        <w:rPr>
          <w:rFonts w:ascii="Arial" w:hAnsi="Arial" w:cs="Arial"/>
          <w:b/>
          <w:sz w:val="20"/>
          <w:szCs w:val="20"/>
        </w:rPr>
        <w:t>(</w:t>
      </w:r>
      <w:r w:rsidR="005F1B4C" w:rsidRPr="005F1B4C">
        <w:rPr>
          <w:rStyle w:val="Strong"/>
          <w:rFonts w:ascii="Arial" w:hAnsi="Arial" w:cs="Arial"/>
          <w:b w:val="0"/>
          <w:color w:val="333333"/>
          <w:sz w:val="20"/>
          <w:szCs w:val="20"/>
          <w:bdr w:val="none" w:sz="0" w:space="0" w:color="auto" w:frame="1"/>
          <w:shd w:val="clear" w:color="auto" w:fill="FFFFFF"/>
        </w:rPr>
        <w:t xml:space="preserve">Physiotherapy New Zealand - Occupational Health Group) </w:t>
      </w:r>
      <w:r w:rsidR="005F1B4C" w:rsidRPr="005F1B4C">
        <w:rPr>
          <w:rFonts w:ascii="Arial" w:hAnsi="Arial" w:cs="Arial"/>
          <w:sz w:val="20"/>
          <w:szCs w:val="20"/>
        </w:rPr>
        <w:t>and HASANZ Secretary Marion Edwin (</w:t>
      </w:r>
      <w:r w:rsidR="005F1B4C" w:rsidRPr="005F1B4C">
        <w:rPr>
          <w:rStyle w:val="Strong"/>
          <w:rFonts w:ascii="Arial" w:hAnsi="Arial" w:cs="Arial"/>
          <w:b w:val="0"/>
          <w:color w:val="333333"/>
          <w:sz w:val="20"/>
          <w:szCs w:val="20"/>
          <w:bdr w:val="none" w:sz="0" w:space="0" w:color="auto" w:frame="1"/>
          <w:shd w:val="clear" w:color="auto" w:fill="FFFFFF"/>
        </w:rPr>
        <w:t xml:space="preserve">Human Factors and Ergonomics Society of New Zealand). </w:t>
      </w:r>
      <w:r w:rsidR="00D700E7" w:rsidRPr="008D6278">
        <w:rPr>
          <w:rFonts w:ascii="Arial" w:hAnsi="Arial" w:cs="Arial"/>
          <w:sz w:val="20"/>
          <w:szCs w:val="20"/>
        </w:rPr>
        <w:t xml:space="preserve">They were impressed with his </w:t>
      </w:r>
      <w:r w:rsidR="005D380B" w:rsidRPr="008D6278">
        <w:rPr>
          <w:rFonts w:ascii="Arial" w:hAnsi="Arial" w:cs="Arial"/>
          <w:sz w:val="20"/>
          <w:szCs w:val="20"/>
        </w:rPr>
        <w:t>blend of business acumen and his considerable knowledge and networks in the health and safety sector. He is an enthusiastic advocate of HASANZ and showed a genuine commitment to its future success. You may remember Mike as a panellist at our first conference.</w:t>
      </w:r>
    </w:p>
    <w:p w:rsidR="009B6CAC" w:rsidRDefault="00440D6F" w:rsidP="00440D6F">
      <w:pPr>
        <w:rPr>
          <w:rFonts w:ascii="Arial" w:hAnsi="Arial" w:cs="Arial"/>
          <w:sz w:val="20"/>
          <w:szCs w:val="20"/>
        </w:rPr>
      </w:pPr>
      <w:r w:rsidRPr="008D6278">
        <w:rPr>
          <w:rFonts w:ascii="Arial" w:hAnsi="Arial" w:cs="Arial"/>
          <w:sz w:val="20"/>
          <w:szCs w:val="20"/>
        </w:rPr>
        <w:t xml:space="preserve">We welcome Mike and are fortunate to have him on board. Mike lives in Auckland with wife </w:t>
      </w:r>
      <w:r w:rsidR="00E16FE1">
        <w:rPr>
          <w:rFonts w:ascii="Arial" w:hAnsi="Arial" w:cs="Arial"/>
          <w:sz w:val="20"/>
          <w:szCs w:val="20"/>
        </w:rPr>
        <w:t>Bronwyn</w:t>
      </w:r>
      <w:r w:rsidRPr="008D6278">
        <w:rPr>
          <w:rFonts w:ascii="Arial" w:hAnsi="Arial" w:cs="Arial"/>
          <w:sz w:val="20"/>
          <w:szCs w:val="20"/>
        </w:rPr>
        <w:t xml:space="preserve"> and three </w:t>
      </w:r>
      <w:r w:rsidR="00B727F4">
        <w:rPr>
          <w:rFonts w:ascii="Arial" w:hAnsi="Arial" w:cs="Arial"/>
          <w:sz w:val="20"/>
          <w:szCs w:val="20"/>
        </w:rPr>
        <w:t xml:space="preserve">adult children </w:t>
      </w:r>
      <w:r w:rsidR="00E16FE1">
        <w:rPr>
          <w:rFonts w:ascii="Arial" w:hAnsi="Arial" w:cs="Arial"/>
          <w:sz w:val="20"/>
          <w:szCs w:val="20"/>
        </w:rPr>
        <w:t>aged 21 to 16.</w:t>
      </w:r>
      <w:r w:rsidRPr="008D6278">
        <w:rPr>
          <w:rFonts w:ascii="Arial" w:hAnsi="Arial" w:cs="Arial"/>
          <w:sz w:val="20"/>
          <w:szCs w:val="20"/>
        </w:rPr>
        <w:t xml:space="preserve"> He enjoys golf, skiing, mountain biking, fishing and travelling. </w:t>
      </w:r>
    </w:p>
    <w:p w:rsidR="003F5149" w:rsidRDefault="003F5149" w:rsidP="00440D6F">
      <w:pPr>
        <w:rPr>
          <w:rFonts w:ascii="Arial" w:hAnsi="Arial" w:cs="Arial"/>
          <w:sz w:val="20"/>
          <w:szCs w:val="20"/>
        </w:rPr>
      </w:pPr>
      <w:r>
        <w:rPr>
          <w:rFonts w:ascii="Arial" w:hAnsi="Arial" w:cs="Arial"/>
          <w:sz w:val="20"/>
          <w:szCs w:val="20"/>
        </w:rPr>
        <w:t>On a personal note, I’d like to thank Craig for his significant contribution to HASANZ and for assisting with a smooth handover to Mike.</w:t>
      </w:r>
    </w:p>
    <w:p w:rsidR="00B82628" w:rsidRDefault="004D60D0" w:rsidP="005F1B4C">
      <w:pPr>
        <w:spacing w:after="0"/>
        <w:rPr>
          <w:rFonts w:ascii="Arial" w:hAnsi="Arial" w:cs="Arial"/>
          <w:sz w:val="20"/>
          <w:szCs w:val="20"/>
        </w:rPr>
      </w:pPr>
      <w:r>
        <w:rPr>
          <w:noProof/>
          <w:lang w:eastAsia="en-NZ"/>
        </w:rPr>
        <w:drawing>
          <wp:inline distT="0" distB="0" distL="0" distR="0" wp14:anchorId="54661C5D" wp14:editId="6C5AFEEA">
            <wp:extent cx="1461135" cy="619125"/>
            <wp:effectExtent l="0" t="0" r="5715" b="9525"/>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a:fillRect/>
                    </a:stretch>
                  </pic:blipFill>
                  <pic:spPr bwMode="auto">
                    <a:xfrm>
                      <a:off x="0" y="0"/>
                      <a:ext cx="1461135" cy="619125"/>
                    </a:xfrm>
                    <a:prstGeom prst="rect">
                      <a:avLst/>
                    </a:prstGeom>
                    <a:noFill/>
                    <a:ln w="9525">
                      <a:noFill/>
                      <a:miter lim="800000"/>
                      <a:headEnd/>
                      <a:tailEnd/>
                    </a:ln>
                  </pic:spPr>
                </pic:pic>
              </a:graphicData>
            </a:graphic>
          </wp:inline>
        </w:drawing>
      </w:r>
    </w:p>
    <w:p w:rsidR="005F1B4C" w:rsidRDefault="005F1B4C" w:rsidP="005F1B4C">
      <w:pPr>
        <w:spacing w:after="0"/>
        <w:rPr>
          <w:rFonts w:ascii="Arial" w:hAnsi="Arial" w:cs="Arial"/>
          <w:sz w:val="20"/>
          <w:szCs w:val="20"/>
        </w:rPr>
      </w:pPr>
      <w:r>
        <w:rPr>
          <w:rFonts w:ascii="Arial" w:hAnsi="Arial" w:cs="Arial"/>
          <w:sz w:val="20"/>
          <w:szCs w:val="20"/>
        </w:rPr>
        <w:t>Philip Aldridge</w:t>
      </w:r>
    </w:p>
    <w:p w:rsidR="00B856B1" w:rsidRPr="008D6278" w:rsidRDefault="005F1B4C" w:rsidP="005F1B4C">
      <w:pPr>
        <w:spacing w:after="0"/>
        <w:rPr>
          <w:rFonts w:ascii="Arial" w:hAnsi="Arial" w:cs="Arial"/>
          <w:sz w:val="20"/>
          <w:szCs w:val="20"/>
        </w:rPr>
      </w:pPr>
      <w:r w:rsidRPr="005F1B4C">
        <w:rPr>
          <w:rFonts w:ascii="Arial" w:hAnsi="Arial" w:cs="Arial"/>
          <w:b/>
          <w:sz w:val="20"/>
          <w:szCs w:val="20"/>
        </w:rPr>
        <w:t>HASANZ Executive Director</w:t>
      </w:r>
    </w:p>
    <w:sectPr w:rsidR="00B856B1" w:rsidRPr="008D6278" w:rsidSect="0019425C">
      <w:pgSz w:w="11907" w:h="16840" w:code="9"/>
      <w:pgMar w:top="851" w:right="170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D6F"/>
    <w:rsid w:val="000C6E06"/>
    <w:rsid w:val="0019425C"/>
    <w:rsid w:val="001C4924"/>
    <w:rsid w:val="00325319"/>
    <w:rsid w:val="0038321A"/>
    <w:rsid w:val="003F5149"/>
    <w:rsid w:val="00440D6F"/>
    <w:rsid w:val="00441550"/>
    <w:rsid w:val="00457DD9"/>
    <w:rsid w:val="004D60D0"/>
    <w:rsid w:val="005D0060"/>
    <w:rsid w:val="005D380B"/>
    <w:rsid w:val="005F1B4C"/>
    <w:rsid w:val="008D6278"/>
    <w:rsid w:val="008D7567"/>
    <w:rsid w:val="009778BD"/>
    <w:rsid w:val="009B6CAC"/>
    <w:rsid w:val="00A0499C"/>
    <w:rsid w:val="00B727F4"/>
    <w:rsid w:val="00B82628"/>
    <w:rsid w:val="00B856B1"/>
    <w:rsid w:val="00D700E7"/>
    <w:rsid w:val="00E16F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D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0E7"/>
    <w:rPr>
      <w:rFonts w:ascii="Tahoma" w:hAnsi="Tahoma" w:cs="Tahoma"/>
      <w:sz w:val="16"/>
      <w:szCs w:val="16"/>
    </w:rPr>
  </w:style>
  <w:style w:type="character" w:styleId="Strong">
    <w:name w:val="Strong"/>
    <w:basedOn w:val="DefaultParagraphFont"/>
    <w:uiPriority w:val="22"/>
    <w:qFormat/>
    <w:rsid w:val="005F1B4C"/>
    <w:rPr>
      <w:b/>
      <w:bCs/>
    </w:rPr>
  </w:style>
  <w:style w:type="paragraph" w:styleId="Caption">
    <w:name w:val="caption"/>
    <w:basedOn w:val="Normal"/>
    <w:next w:val="Normal"/>
    <w:uiPriority w:val="35"/>
    <w:unhideWhenUsed/>
    <w:qFormat/>
    <w:rsid w:val="0019425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D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0E7"/>
    <w:rPr>
      <w:rFonts w:ascii="Tahoma" w:hAnsi="Tahoma" w:cs="Tahoma"/>
      <w:sz w:val="16"/>
      <w:szCs w:val="16"/>
    </w:rPr>
  </w:style>
  <w:style w:type="character" w:styleId="Strong">
    <w:name w:val="Strong"/>
    <w:basedOn w:val="DefaultParagraphFont"/>
    <w:uiPriority w:val="22"/>
    <w:qFormat/>
    <w:rsid w:val="005F1B4C"/>
    <w:rPr>
      <w:b/>
      <w:bCs/>
    </w:rPr>
  </w:style>
  <w:style w:type="paragraph" w:styleId="Caption">
    <w:name w:val="caption"/>
    <w:basedOn w:val="Normal"/>
    <w:next w:val="Normal"/>
    <w:uiPriority w:val="35"/>
    <w:unhideWhenUsed/>
    <w:qFormat/>
    <w:rsid w:val="0019425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31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2</cp:revision>
  <cp:lastPrinted>2018-04-18T23:23:00Z</cp:lastPrinted>
  <dcterms:created xsi:type="dcterms:W3CDTF">2018-04-20T02:36:00Z</dcterms:created>
  <dcterms:modified xsi:type="dcterms:W3CDTF">2018-04-20T02:36:00Z</dcterms:modified>
</cp:coreProperties>
</file>