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924" w:rsidRDefault="00DB4210" w:rsidP="00DB4210">
      <w:pPr>
        <w:jc w:val="right"/>
      </w:pPr>
      <w:r>
        <w:rPr>
          <w:noProof/>
          <w:lang w:eastAsia="en-NZ"/>
        </w:rPr>
        <w:drawing>
          <wp:inline distT="0" distB="0" distL="0" distR="0">
            <wp:extent cx="2374053" cy="815340"/>
            <wp:effectExtent l="0" t="0" r="762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SANZ Register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3180" cy="81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210" w:rsidRPr="00DB4210" w:rsidRDefault="00DB4210" w:rsidP="00DB4210">
      <w:pPr>
        <w:rPr>
          <w:rFonts w:ascii="Arial" w:hAnsi="Arial" w:cs="Arial"/>
          <w:sz w:val="20"/>
          <w:szCs w:val="20"/>
        </w:rPr>
      </w:pPr>
      <w:r w:rsidRPr="00DB4210">
        <w:rPr>
          <w:rFonts w:ascii="Arial" w:hAnsi="Arial" w:cs="Arial"/>
          <w:sz w:val="20"/>
          <w:szCs w:val="20"/>
        </w:rPr>
        <w:t>30 July 2018</w:t>
      </w:r>
    </w:p>
    <w:p w:rsidR="00DB4210" w:rsidRDefault="00DB4210" w:rsidP="00DB4210">
      <w:pPr>
        <w:rPr>
          <w:rFonts w:ascii="Arial" w:hAnsi="Arial" w:cs="Arial"/>
          <w:b/>
          <w:sz w:val="24"/>
          <w:szCs w:val="24"/>
        </w:rPr>
      </w:pPr>
      <w:r w:rsidRPr="00DB4210">
        <w:rPr>
          <w:rFonts w:ascii="Arial" w:hAnsi="Arial" w:cs="Arial"/>
          <w:b/>
          <w:sz w:val="24"/>
          <w:szCs w:val="24"/>
        </w:rPr>
        <w:t>SPECIAL NOTICE TO HASANZ MEMBERS</w:t>
      </w:r>
    </w:p>
    <w:p w:rsidR="00DB4210" w:rsidRDefault="00AD6AFE" w:rsidP="00DB42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I’m proud</w:t>
      </w:r>
      <w:r w:rsidR="00DB4210">
        <w:rPr>
          <w:rFonts w:ascii="Arial" w:hAnsi="Arial" w:cs="Arial"/>
          <w:sz w:val="20"/>
          <w:szCs w:val="20"/>
        </w:rPr>
        <w:t xml:space="preserve"> to announce that the HASANZ Register of Health and Safety Professionals (HASANZ Register) is open for business at </w:t>
      </w:r>
      <w:hyperlink r:id="rId6" w:history="1">
        <w:r w:rsidR="00DB4210">
          <w:rPr>
            <w:rStyle w:val="Hyperlink"/>
            <w:rFonts w:ascii="Arial" w:hAnsi="Arial" w:cs="Arial"/>
            <w:sz w:val="20"/>
            <w:szCs w:val="20"/>
          </w:rPr>
          <w:t>www.register.hasanz.org.nz</w:t>
        </w:r>
      </w:hyperlink>
    </w:p>
    <w:p w:rsidR="000E1A14" w:rsidRDefault="00DB4210" w:rsidP="00DB42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HASANZ Register was officially launched by </w:t>
      </w:r>
      <w:proofErr w:type="spellStart"/>
      <w:r>
        <w:rPr>
          <w:rFonts w:ascii="Arial" w:hAnsi="Arial" w:cs="Arial"/>
          <w:sz w:val="20"/>
          <w:szCs w:val="20"/>
        </w:rPr>
        <w:t>WorkSafe</w:t>
      </w:r>
      <w:proofErr w:type="spellEnd"/>
      <w:r>
        <w:rPr>
          <w:rFonts w:ascii="Arial" w:hAnsi="Arial" w:cs="Arial"/>
          <w:sz w:val="20"/>
          <w:szCs w:val="20"/>
        </w:rPr>
        <w:t xml:space="preserve"> Chief Executive N</w:t>
      </w:r>
      <w:r w:rsidR="003755DE">
        <w:rPr>
          <w:rFonts w:ascii="Arial" w:hAnsi="Arial" w:cs="Arial"/>
          <w:sz w:val="20"/>
          <w:szCs w:val="20"/>
        </w:rPr>
        <w:t xml:space="preserve">icole Rosie on Friday 27 July. </w:t>
      </w:r>
      <w:r w:rsidR="000E1A14">
        <w:rPr>
          <w:rFonts w:ascii="Arial" w:hAnsi="Arial" w:cs="Arial"/>
          <w:sz w:val="20"/>
          <w:szCs w:val="20"/>
        </w:rPr>
        <w:t xml:space="preserve"> HASANZ’s AGM was held on the same day and a copy of our </w:t>
      </w:r>
      <w:hyperlink r:id="rId7" w:history="1">
        <w:r w:rsidR="000E1A14" w:rsidRPr="00890FF8">
          <w:rPr>
            <w:rStyle w:val="Hyperlink"/>
            <w:rFonts w:ascii="Arial" w:hAnsi="Arial" w:cs="Arial"/>
            <w:sz w:val="20"/>
            <w:szCs w:val="20"/>
          </w:rPr>
          <w:t xml:space="preserve">Annual Report </w:t>
        </w:r>
        <w:r w:rsidR="00890FF8" w:rsidRPr="00890FF8">
          <w:rPr>
            <w:rStyle w:val="Hyperlink"/>
            <w:rFonts w:ascii="Arial" w:hAnsi="Arial" w:cs="Arial"/>
            <w:sz w:val="20"/>
            <w:szCs w:val="20"/>
          </w:rPr>
          <w:t>2017/18</w:t>
        </w:r>
      </w:hyperlink>
      <w:r w:rsidR="00890FF8">
        <w:rPr>
          <w:rFonts w:ascii="Arial" w:hAnsi="Arial" w:cs="Arial"/>
          <w:sz w:val="20"/>
          <w:szCs w:val="20"/>
        </w:rPr>
        <w:t xml:space="preserve"> </w:t>
      </w:r>
      <w:r w:rsidR="000E1A14">
        <w:rPr>
          <w:rFonts w:ascii="Arial" w:hAnsi="Arial" w:cs="Arial"/>
          <w:sz w:val="20"/>
          <w:szCs w:val="20"/>
        </w:rPr>
        <w:t>is attached for your information</w:t>
      </w:r>
      <w:r w:rsidR="00890FF8">
        <w:rPr>
          <w:rFonts w:ascii="Arial" w:hAnsi="Arial" w:cs="Arial"/>
          <w:sz w:val="20"/>
          <w:szCs w:val="20"/>
        </w:rPr>
        <w:t xml:space="preserve"> and is also available on the HASANZ website</w:t>
      </w:r>
      <w:r w:rsidR="000E1A14">
        <w:rPr>
          <w:rFonts w:ascii="Arial" w:hAnsi="Arial" w:cs="Arial"/>
          <w:sz w:val="20"/>
          <w:szCs w:val="20"/>
        </w:rPr>
        <w:t>.</w:t>
      </w:r>
    </w:p>
    <w:p w:rsidR="00890FF8" w:rsidRDefault="00890FF8" w:rsidP="00DB42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n-NZ"/>
        </w:rPr>
        <w:drawing>
          <wp:inline distT="0" distB="0" distL="0" distR="0">
            <wp:extent cx="5278755" cy="35128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cole Rosie launches the HASANZ Regist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8755" cy="3512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210" w:rsidRDefault="000E1A14" w:rsidP="00DB42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launch of the HASANZ Register </w:t>
      </w:r>
      <w:r w:rsidR="00DB4210">
        <w:rPr>
          <w:rFonts w:ascii="Arial" w:hAnsi="Arial" w:cs="Arial"/>
          <w:sz w:val="20"/>
          <w:szCs w:val="20"/>
        </w:rPr>
        <w:t>marks a significant milestone for HASANZ and it’s also a major milestone for the workplace health and safety sector as a whole.</w:t>
      </w:r>
    </w:p>
    <w:p w:rsidR="00DB4210" w:rsidRDefault="00DB4210" w:rsidP="00DB42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 the first time, businesses have free access to a national, online register of verified health and safety professionals to find quality, reliable health and safety advice.</w:t>
      </w:r>
    </w:p>
    <w:p w:rsidR="00DB4210" w:rsidRPr="00DB4210" w:rsidRDefault="00DB4210" w:rsidP="00DB4210">
      <w:pPr>
        <w:rPr>
          <w:rFonts w:ascii="Arial" w:hAnsi="Arial" w:cs="Arial"/>
          <w:sz w:val="20"/>
          <w:szCs w:val="20"/>
        </w:rPr>
      </w:pPr>
      <w:r w:rsidRPr="00DB4210">
        <w:rPr>
          <w:rFonts w:ascii="Arial" w:hAnsi="Arial" w:cs="Arial"/>
          <w:sz w:val="20"/>
          <w:szCs w:val="20"/>
        </w:rPr>
        <w:t xml:space="preserve">This </w:t>
      </w:r>
      <w:r>
        <w:rPr>
          <w:rFonts w:ascii="Arial" w:hAnsi="Arial" w:cs="Arial"/>
          <w:sz w:val="20"/>
          <w:szCs w:val="20"/>
        </w:rPr>
        <w:t xml:space="preserve">is </w:t>
      </w:r>
      <w:r w:rsidRPr="00DB4210">
        <w:rPr>
          <w:rFonts w:ascii="Arial" w:hAnsi="Arial" w:cs="Arial"/>
          <w:sz w:val="20"/>
          <w:szCs w:val="20"/>
        </w:rPr>
        <w:t xml:space="preserve">a big step towards greater recognition of health and safety professionals across all disciplines and </w:t>
      </w:r>
      <w:r>
        <w:rPr>
          <w:rFonts w:ascii="Arial" w:hAnsi="Arial" w:cs="Arial"/>
          <w:sz w:val="20"/>
          <w:szCs w:val="20"/>
        </w:rPr>
        <w:t xml:space="preserve">your </w:t>
      </w:r>
      <w:r w:rsidRPr="00DB4210">
        <w:rPr>
          <w:rFonts w:ascii="Arial" w:hAnsi="Arial" w:cs="Arial"/>
          <w:sz w:val="20"/>
          <w:szCs w:val="20"/>
        </w:rPr>
        <w:t>critical role in making New Zealand workplaces safer and healthier.</w:t>
      </w:r>
    </w:p>
    <w:p w:rsidR="00DA5D55" w:rsidRDefault="00DB4210" w:rsidP="00DB42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launch of the HASANZ Register is </w:t>
      </w:r>
      <w:r w:rsidR="003755DE">
        <w:rPr>
          <w:rFonts w:ascii="Arial" w:hAnsi="Arial" w:cs="Arial"/>
          <w:sz w:val="20"/>
          <w:szCs w:val="20"/>
        </w:rPr>
        <w:t xml:space="preserve">a </w:t>
      </w:r>
      <w:r w:rsidR="00DA5D55">
        <w:rPr>
          <w:rFonts w:ascii="Arial" w:hAnsi="Arial" w:cs="Arial"/>
          <w:sz w:val="20"/>
          <w:szCs w:val="20"/>
        </w:rPr>
        <w:t xml:space="preserve">collective </w:t>
      </w:r>
      <w:r w:rsidR="003755DE">
        <w:rPr>
          <w:rFonts w:ascii="Arial" w:hAnsi="Arial" w:cs="Arial"/>
          <w:sz w:val="20"/>
          <w:szCs w:val="20"/>
        </w:rPr>
        <w:t>achievement</w:t>
      </w:r>
      <w:r w:rsidR="00DA5D55">
        <w:rPr>
          <w:rFonts w:ascii="Arial" w:hAnsi="Arial" w:cs="Arial"/>
          <w:sz w:val="20"/>
          <w:szCs w:val="20"/>
        </w:rPr>
        <w:t xml:space="preserve">. It is </w:t>
      </w:r>
      <w:r>
        <w:rPr>
          <w:rFonts w:ascii="Arial" w:hAnsi="Arial" w:cs="Arial"/>
          <w:sz w:val="20"/>
          <w:szCs w:val="20"/>
        </w:rPr>
        <w:t>the culmination of many years of work</w:t>
      </w:r>
      <w:r w:rsidR="00DA5D55">
        <w:rPr>
          <w:rFonts w:ascii="Arial" w:hAnsi="Arial" w:cs="Arial"/>
          <w:sz w:val="20"/>
          <w:szCs w:val="20"/>
        </w:rPr>
        <w:t>, especially by our HASANZ member associations. Together</w:t>
      </w:r>
      <w:r w:rsidR="00853EE7">
        <w:rPr>
          <w:rFonts w:ascii="Arial" w:hAnsi="Arial" w:cs="Arial"/>
          <w:sz w:val="20"/>
          <w:szCs w:val="20"/>
        </w:rPr>
        <w:t>,</w:t>
      </w:r>
      <w:r w:rsidR="00DA5D55">
        <w:rPr>
          <w:rFonts w:ascii="Arial" w:hAnsi="Arial" w:cs="Arial"/>
          <w:sz w:val="20"/>
          <w:szCs w:val="20"/>
        </w:rPr>
        <w:t xml:space="preserve"> they collaborated on building the common framework of </w:t>
      </w:r>
      <w:r w:rsidR="00853EE7">
        <w:rPr>
          <w:rFonts w:ascii="Arial" w:hAnsi="Arial" w:cs="Arial"/>
          <w:sz w:val="20"/>
          <w:szCs w:val="20"/>
        </w:rPr>
        <w:t xml:space="preserve">registration standards that underpins the Register and identified the different search categories. </w:t>
      </w:r>
      <w:r w:rsidR="00DA5D55">
        <w:rPr>
          <w:rFonts w:ascii="Arial" w:hAnsi="Arial" w:cs="Arial"/>
          <w:sz w:val="20"/>
          <w:szCs w:val="20"/>
        </w:rPr>
        <w:t>Most importantly</w:t>
      </w:r>
      <w:r w:rsidR="001E1865">
        <w:rPr>
          <w:rFonts w:ascii="Arial" w:hAnsi="Arial" w:cs="Arial"/>
          <w:sz w:val="20"/>
          <w:szCs w:val="20"/>
        </w:rPr>
        <w:t>,</w:t>
      </w:r>
      <w:r w:rsidR="00DA5D55">
        <w:rPr>
          <w:rFonts w:ascii="Arial" w:hAnsi="Arial" w:cs="Arial"/>
          <w:sz w:val="20"/>
          <w:szCs w:val="20"/>
        </w:rPr>
        <w:t xml:space="preserve"> they have put in a mammoth effort to attain Full Membership of HASANZ and all that entails</w:t>
      </w:r>
      <w:r w:rsidR="00853EE7">
        <w:rPr>
          <w:rFonts w:ascii="Arial" w:hAnsi="Arial" w:cs="Arial"/>
          <w:sz w:val="20"/>
          <w:szCs w:val="20"/>
        </w:rPr>
        <w:t xml:space="preserve">. They continue to play a key role in </w:t>
      </w:r>
      <w:r w:rsidR="003755DE">
        <w:rPr>
          <w:rFonts w:ascii="Arial" w:hAnsi="Arial" w:cs="Arial"/>
          <w:sz w:val="20"/>
          <w:szCs w:val="20"/>
        </w:rPr>
        <w:t xml:space="preserve">supporting the Register by </w:t>
      </w:r>
      <w:r w:rsidR="00853EE7">
        <w:rPr>
          <w:rFonts w:ascii="Arial" w:hAnsi="Arial" w:cs="Arial"/>
          <w:sz w:val="20"/>
          <w:szCs w:val="20"/>
        </w:rPr>
        <w:t>vetting applications.</w:t>
      </w:r>
    </w:p>
    <w:p w:rsidR="003755DE" w:rsidRDefault="001E1865" w:rsidP="003755D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n-NZ"/>
        </w:rPr>
        <w:lastRenderedPageBreak/>
        <w:drawing>
          <wp:anchor distT="0" distB="0" distL="114300" distR="114300" simplePos="0" relativeHeight="251659264" behindDoc="0" locked="0" layoutInCell="1" allowOverlap="1" wp14:anchorId="618BDA21" wp14:editId="4D3C1042">
            <wp:simplePos x="0" y="0"/>
            <wp:positionH relativeFrom="column">
              <wp:posOffset>1905</wp:posOffset>
            </wp:positionH>
            <wp:positionV relativeFrom="paragraph">
              <wp:posOffset>5715</wp:posOffset>
            </wp:positionV>
            <wp:extent cx="899160" cy="122237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SANZ Registered quality mar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9160" cy="1222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4210">
        <w:rPr>
          <w:rFonts w:ascii="Arial" w:hAnsi="Arial" w:cs="Arial"/>
          <w:sz w:val="20"/>
          <w:szCs w:val="20"/>
        </w:rPr>
        <w:t>Thanks</w:t>
      </w:r>
      <w:r w:rsidR="00853EE7">
        <w:rPr>
          <w:rFonts w:ascii="Arial" w:hAnsi="Arial" w:cs="Arial"/>
          <w:sz w:val="20"/>
          <w:szCs w:val="20"/>
        </w:rPr>
        <w:t xml:space="preserve"> also go to every health and safety professional</w:t>
      </w:r>
      <w:r w:rsidR="00DB4210">
        <w:rPr>
          <w:rFonts w:ascii="Arial" w:hAnsi="Arial" w:cs="Arial"/>
          <w:sz w:val="20"/>
          <w:szCs w:val="20"/>
        </w:rPr>
        <w:t xml:space="preserve"> who has put themselves through the rigorous </w:t>
      </w:r>
      <w:r w:rsidR="003812F0">
        <w:rPr>
          <w:rFonts w:ascii="Arial" w:hAnsi="Arial" w:cs="Arial"/>
          <w:sz w:val="20"/>
          <w:szCs w:val="20"/>
        </w:rPr>
        <w:t xml:space="preserve">process of applying to list on the Register. Sincere congratulations </w:t>
      </w:r>
      <w:r w:rsidR="00C51613">
        <w:rPr>
          <w:rFonts w:ascii="Arial" w:hAnsi="Arial" w:cs="Arial"/>
          <w:sz w:val="20"/>
          <w:szCs w:val="20"/>
        </w:rPr>
        <w:t>if you have already succeeded in</w:t>
      </w:r>
      <w:r w:rsidR="003755DE">
        <w:rPr>
          <w:rFonts w:ascii="Arial" w:hAnsi="Arial" w:cs="Arial"/>
          <w:sz w:val="20"/>
          <w:szCs w:val="20"/>
        </w:rPr>
        <w:t xml:space="preserve"> earning </w:t>
      </w:r>
      <w:r w:rsidR="003812F0">
        <w:rPr>
          <w:rFonts w:ascii="Arial" w:hAnsi="Arial" w:cs="Arial"/>
          <w:sz w:val="20"/>
          <w:szCs w:val="20"/>
        </w:rPr>
        <w:t xml:space="preserve">HASANZ Registered </w:t>
      </w:r>
      <w:r w:rsidR="003755DE">
        <w:rPr>
          <w:rFonts w:ascii="Arial" w:hAnsi="Arial" w:cs="Arial"/>
          <w:sz w:val="20"/>
          <w:szCs w:val="20"/>
        </w:rPr>
        <w:t>status</w:t>
      </w:r>
      <w:r w:rsidR="003812F0">
        <w:rPr>
          <w:rFonts w:ascii="Arial" w:hAnsi="Arial" w:cs="Arial"/>
          <w:sz w:val="20"/>
          <w:szCs w:val="20"/>
        </w:rPr>
        <w:t xml:space="preserve">. </w:t>
      </w:r>
      <w:r w:rsidR="00853EE7">
        <w:rPr>
          <w:rFonts w:ascii="Arial" w:hAnsi="Arial" w:cs="Arial"/>
          <w:sz w:val="20"/>
          <w:szCs w:val="20"/>
        </w:rPr>
        <w:t xml:space="preserve">Don’t worry if you’re not there yet; there is time to earn your place on the Register alongside your peers. </w:t>
      </w:r>
      <w:r w:rsidR="003755DE" w:rsidRPr="002F0D84">
        <w:rPr>
          <w:rFonts w:ascii="Arial" w:hAnsi="Arial" w:cs="Arial"/>
          <w:sz w:val="20"/>
          <w:szCs w:val="20"/>
        </w:rPr>
        <w:t xml:space="preserve">The HASANZ Register opened for business with </w:t>
      </w:r>
      <w:r w:rsidR="00C87928">
        <w:rPr>
          <w:rFonts w:ascii="Arial" w:hAnsi="Arial" w:cs="Arial"/>
          <w:sz w:val="20"/>
          <w:szCs w:val="20"/>
        </w:rPr>
        <w:t xml:space="preserve">more than </w:t>
      </w:r>
      <w:r w:rsidR="003755DE">
        <w:rPr>
          <w:rFonts w:ascii="Arial" w:hAnsi="Arial" w:cs="Arial"/>
          <w:sz w:val="20"/>
          <w:szCs w:val="20"/>
        </w:rPr>
        <w:t>listed 100 professionals</w:t>
      </w:r>
      <w:r w:rsidR="003755DE" w:rsidRPr="002F0D84">
        <w:rPr>
          <w:rFonts w:ascii="Arial" w:hAnsi="Arial" w:cs="Arial"/>
          <w:sz w:val="20"/>
          <w:szCs w:val="20"/>
        </w:rPr>
        <w:t>.</w:t>
      </w:r>
      <w:r w:rsidR="003755DE">
        <w:rPr>
          <w:rFonts w:ascii="Arial" w:hAnsi="Arial" w:cs="Arial"/>
          <w:sz w:val="20"/>
          <w:szCs w:val="20"/>
        </w:rPr>
        <w:t xml:space="preserve"> Not every ski</w:t>
      </w:r>
      <w:r w:rsidR="00627DDF">
        <w:rPr>
          <w:rFonts w:ascii="Arial" w:hAnsi="Arial" w:cs="Arial"/>
          <w:sz w:val="20"/>
          <w:szCs w:val="20"/>
        </w:rPr>
        <w:t>ll and location is well covered,</w:t>
      </w:r>
      <w:bookmarkStart w:id="0" w:name="_GoBack"/>
      <w:bookmarkEnd w:id="0"/>
      <w:r w:rsidR="00627DDF">
        <w:rPr>
          <w:rFonts w:ascii="Arial" w:hAnsi="Arial" w:cs="Arial"/>
          <w:sz w:val="20"/>
          <w:szCs w:val="20"/>
        </w:rPr>
        <w:t xml:space="preserve"> but</w:t>
      </w:r>
      <w:r w:rsidR="003755DE">
        <w:rPr>
          <w:rFonts w:ascii="Arial" w:hAnsi="Arial" w:cs="Arial"/>
          <w:sz w:val="20"/>
          <w:szCs w:val="20"/>
        </w:rPr>
        <w:t xml:space="preserve"> this is just the beginning. We are confident that the Register will grow over time </w:t>
      </w:r>
      <w:r>
        <w:rPr>
          <w:rFonts w:ascii="Arial" w:hAnsi="Arial" w:cs="Arial"/>
          <w:sz w:val="20"/>
          <w:szCs w:val="20"/>
        </w:rPr>
        <w:t xml:space="preserve">with the </w:t>
      </w:r>
      <w:r w:rsidR="003755DE">
        <w:rPr>
          <w:rFonts w:ascii="Arial" w:hAnsi="Arial" w:cs="Arial"/>
          <w:sz w:val="20"/>
          <w:szCs w:val="20"/>
        </w:rPr>
        <w:t>demand</w:t>
      </w:r>
      <w:r w:rsidR="00C51613">
        <w:rPr>
          <w:rFonts w:ascii="Arial" w:hAnsi="Arial" w:cs="Arial"/>
          <w:sz w:val="20"/>
          <w:szCs w:val="20"/>
        </w:rPr>
        <w:t xml:space="preserve"> for HASANZ Registered professionals</w:t>
      </w:r>
      <w:r w:rsidR="003755DE" w:rsidRPr="00950385">
        <w:rPr>
          <w:rFonts w:ascii="Arial" w:hAnsi="Arial" w:cs="Arial"/>
          <w:sz w:val="20"/>
          <w:szCs w:val="20"/>
        </w:rPr>
        <w:t>.</w:t>
      </w:r>
    </w:p>
    <w:p w:rsidR="00AD6AFE" w:rsidRDefault="003755DE" w:rsidP="003755D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Insisting on consistent standards across disciplines is a mark of maturity for the work</w:t>
      </w:r>
      <w:r w:rsidR="00A32934">
        <w:rPr>
          <w:rFonts w:ascii="Arial" w:hAnsi="Arial" w:cs="Arial"/>
          <w:sz w:val="20"/>
          <w:szCs w:val="20"/>
        </w:rPr>
        <w:t>place health and safety sector</w:t>
      </w:r>
      <w:r>
        <w:rPr>
          <w:rFonts w:ascii="Arial" w:hAnsi="Arial" w:cs="Arial"/>
          <w:sz w:val="20"/>
          <w:szCs w:val="20"/>
        </w:rPr>
        <w:t>. It’s about growing professionalism and strengthening the system.</w:t>
      </w:r>
      <w:r w:rsidR="00C5161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Above all, the HASANZ Register will deliver trusted advisers for</w:t>
      </w:r>
      <w:r w:rsidR="00AD6AFE">
        <w:rPr>
          <w:rFonts w:ascii="Arial" w:hAnsi="Arial" w:cs="Arial"/>
          <w:sz w:val="20"/>
          <w:szCs w:val="20"/>
        </w:rPr>
        <w:t xml:space="preserve"> healthier and safer workplaces</w:t>
      </w:r>
      <w:r w:rsidR="00A32934">
        <w:rPr>
          <w:rFonts w:ascii="Arial" w:hAnsi="Arial" w:cs="Arial"/>
          <w:sz w:val="20"/>
          <w:szCs w:val="20"/>
        </w:rPr>
        <w:t>.</w:t>
      </w:r>
    </w:p>
    <w:p w:rsidR="00AD6AFE" w:rsidRPr="00AD6AFE" w:rsidRDefault="00AD6AFE" w:rsidP="003755D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HASANZ Register has been made possible with generous funding from ACC and </w:t>
      </w:r>
      <w:proofErr w:type="spellStart"/>
      <w:r>
        <w:rPr>
          <w:rFonts w:ascii="Arial" w:hAnsi="Arial" w:cs="Arial"/>
          <w:sz w:val="20"/>
          <w:szCs w:val="20"/>
        </w:rPr>
        <w:t>WorkSafe</w:t>
      </w:r>
      <w:proofErr w:type="spellEnd"/>
      <w:r>
        <w:rPr>
          <w:rFonts w:ascii="Arial" w:hAnsi="Arial" w:cs="Arial"/>
          <w:sz w:val="20"/>
          <w:szCs w:val="20"/>
        </w:rPr>
        <w:t xml:space="preserve"> New Zealand. They have invested in it because they are convinced of its value.</w:t>
      </w:r>
    </w:p>
    <w:p w:rsidR="003812F0" w:rsidRDefault="00593A1B" w:rsidP="00DB42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find attached a copy of the media release announcing the launch of the HASANZ Register. </w:t>
      </w:r>
      <w:r w:rsidR="003755DE">
        <w:rPr>
          <w:rFonts w:ascii="Arial" w:hAnsi="Arial" w:cs="Arial"/>
          <w:sz w:val="20"/>
          <w:szCs w:val="20"/>
        </w:rPr>
        <w:t>We’re supporting</w:t>
      </w:r>
      <w:r w:rsidR="003812F0">
        <w:rPr>
          <w:rFonts w:ascii="Arial" w:hAnsi="Arial" w:cs="Arial"/>
          <w:sz w:val="20"/>
          <w:szCs w:val="20"/>
        </w:rPr>
        <w:t xml:space="preserve"> the launch with an extensive</w:t>
      </w:r>
      <w:r w:rsidR="00A32934">
        <w:rPr>
          <w:rFonts w:ascii="Arial" w:hAnsi="Arial" w:cs="Arial"/>
          <w:sz w:val="20"/>
          <w:szCs w:val="20"/>
        </w:rPr>
        <w:t xml:space="preserve"> communication</w:t>
      </w:r>
      <w:r w:rsidR="003812F0">
        <w:rPr>
          <w:rFonts w:ascii="Arial" w:hAnsi="Arial" w:cs="Arial"/>
          <w:sz w:val="20"/>
          <w:szCs w:val="20"/>
        </w:rPr>
        <w:t xml:space="preserve"> campaign spanning social media, industry publications and national media including an interview</w:t>
      </w:r>
      <w:r w:rsidR="00A32934">
        <w:rPr>
          <w:rFonts w:ascii="Arial" w:hAnsi="Arial" w:cs="Arial"/>
          <w:sz w:val="20"/>
          <w:szCs w:val="20"/>
        </w:rPr>
        <w:t xml:space="preserve"> with HASANZ </w:t>
      </w:r>
      <w:r w:rsidR="003812F0">
        <w:rPr>
          <w:rFonts w:ascii="Arial" w:hAnsi="Arial" w:cs="Arial"/>
          <w:sz w:val="20"/>
          <w:szCs w:val="20"/>
        </w:rPr>
        <w:t>Chair</w:t>
      </w:r>
      <w:r w:rsidR="00A32934">
        <w:rPr>
          <w:rFonts w:ascii="Arial" w:hAnsi="Arial" w:cs="Arial"/>
          <w:sz w:val="20"/>
          <w:szCs w:val="20"/>
        </w:rPr>
        <w:t xml:space="preserve"> Mike O’Brien </w:t>
      </w:r>
      <w:r w:rsidR="003812F0">
        <w:rPr>
          <w:rFonts w:ascii="Arial" w:hAnsi="Arial" w:cs="Arial"/>
          <w:sz w:val="20"/>
          <w:szCs w:val="20"/>
        </w:rPr>
        <w:t xml:space="preserve">by Kathryn Ryan on National Radio last week. ACC and </w:t>
      </w:r>
      <w:proofErr w:type="spellStart"/>
      <w:r w:rsidR="003812F0">
        <w:rPr>
          <w:rFonts w:ascii="Arial" w:hAnsi="Arial" w:cs="Arial"/>
          <w:sz w:val="20"/>
          <w:szCs w:val="20"/>
        </w:rPr>
        <w:t>WorkSafe</w:t>
      </w:r>
      <w:proofErr w:type="spellEnd"/>
      <w:r w:rsidR="003812F0">
        <w:rPr>
          <w:rFonts w:ascii="Arial" w:hAnsi="Arial" w:cs="Arial"/>
          <w:sz w:val="20"/>
          <w:szCs w:val="20"/>
        </w:rPr>
        <w:t xml:space="preserve"> are actively promoting the Register</w:t>
      </w:r>
      <w:r w:rsidR="00C87928">
        <w:rPr>
          <w:rFonts w:ascii="Arial" w:hAnsi="Arial" w:cs="Arial"/>
          <w:sz w:val="20"/>
          <w:szCs w:val="20"/>
        </w:rPr>
        <w:t xml:space="preserve"> with a link from their websites to it</w:t>
      </w:r>
      <w:r w:rsidR="003812F0">
        <w:rPr>
          <w:rFonts w:ascii="Arial" w:hAnsi="Arial" w:cs="Arial"/>
          <w:sz w:val="20"/>
          <w:szCs w:val="20"/>
        </w:rPr>
        <w:t>.</w:t>
      </w:r>
    </w:p>
    <w:p w:rsidR="00C51613" w:rsidRDefault="00C51613" w:rsidP="00DB42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And we’ve created resources for businesses to help the</w:t>
      </w:r>
      <w:r w:rsidR="00A32934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use the Register. Please help us </w:t>
      </w:r>
      <w:r w:rsidR="00A32934">
        <w:rPr>
          <w:rFonts w:ascii="Arial" w:hAnsi="Arial" w:cs="Arial"/>
          <w:sz w:val="20"/>
          <w:szCs w:val="20"/>
        </w:rPr>
        <w:t>by directing them to our</w:t>
      </w:r>
      <w:r>
        <w:rPr>
          <w:rFonts w:ascii="Arial" w:hAnsi="Arial" w:cs="Arial"/>
          <w:sz w:val="20"/>
          <w:szCs w:val="20"/>
        </w:rPr>
        <w:t xml:space="preserve"> </w:t>
      </w:r>
      <w:hyperlink r:id="rId10" w:history="1">
        <w:r w:rsidRPr="00C87928">
          <w:rPr>
            <w:rStyle w:val="Hyperlink"/>
            <w:rFonts w:ascii="Arial" w:hAnsi="Arial" w:cs="Arial"/>
            <w:sz w:val="20"/>
            <w:szCs w:val="20"/>
          </w:rPr>
          <w:t>HASANZ Register search tips business card</w:t>
        </w:r>
      </w:hyperlink>
      <w:r w:rsidR="00890FF8">
        <w:rPr>
          <w:rFonts w:ascii="Arial" w:hAnsi="Arial" w:cs="Arial"/>
          <w:sz w:val="20"/>
          <w:szCs w:val="20"/>
        </w:rPr>
        <w:t xml:space="preserve"> and the </w:t>
      </w:r>
      <w:hyperlink r:id="rId11" w:history="1">
        <w:r w:rsidR="00890FF8" w:rsidRPr="006528A8">
          <w:rPr>
            <w:rStyle w:val="Hyperlink"/>
            <w:rFonts w:ascii="Arial" w:hAnsi="Arial" w:cs="Arial"/>
            <w:sz w:val="20"/>
            <w:szCs w:val="20"/>
          </w:rPr>
          <w:t>HASANZ Register flyer</w:t>
        </w:r>
      </w:hyperlink>
      <w:r w:rsidR="00890FF8">
        <w:rPr>
          <w:rFonts w:ascii="Arial" w:hAnsi="Arial" w:cs="Arial"/>
          <w:sz w:val="20"/>
          <w:szCs w:val="20"/>
        </w:rPr>
        <w:t>.</w:t>
      </w:r>
      <w:r w:rsidR="006528A8">
        <w:rPr>
          <w:rFonts w:ascii="Arial" w:hAnsi="Arial" w:cs="Arial"/>
          <w:sz w:val="20"/>
          <w:szCs w:val="20"/>
        </w:rPr>
        <w:t xml:space="preserve"> You can also spread the word through social media by liking our </w:t>
      </w:r>
      <w:hyperlink r:id="rId12" w:history="1">
        <w:r w:rsidR="006528A8" w:rsidRPr="006528A8">
          <w:rPr>
            <w:rStyle w:val="Hyperlink"/>
            <w:rFonts w:ascii="Arial" w:hAnsi="Arial" w:cs="Arial"/>
            <w:sz w:val="20"/>
            <w:szCs w:val="20"/>
          </w:rPr>
          <w:t>LinkedIn post</w:t>
        </w:r>
      </w:hyperlink>
      <w:r w:rsidR="006528A8">
        <w:rPr>
          <w:rFonts w:ascii="Arial" w:hAnsi="Arial" w:cs="Arial"/>
          <w:sz w:val="20"/>
          <w:szCs w:val="20"/>
        </w:rPr>
        <w:t xml:space="preserve">. </w:t>
      </w:r>
    </w:p>
    <w:p w:rsidR="00C51613" w:rsidRDefault="00A32934" w:rsidP="00DB42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is a watershed moment for</w:t>
      </w:r>
      <w:r w:rsidR="00C51613">
        <w:rPr>
          <w:rFonts w:ascii="Arial" w:hAnsi="Arial" w:cs="Arial"/>
          <w:sz w:val="20"/>
          <w:szCs w:val="20"/>
        </w:rPr>
        <w:t xml:space="preserve"> workplace health and safety professionals in New </w:t>
      </w:r>
      <w:r>
        <w:rPr>
          <w:rFonts w:ascii="Arial" w:hAnsi="Arial" w:cs="Arial"/>
          <w:sz w:val="20"/>
          <w:szCs w:val="20"/>
        </w:rPr>
        <w:t xml:space="preserve">Zealand </w:t>
      </w:r>
      <w:r w:rsidR="00AD6AFE">
        <w:rPr>
          <w:rFonts w:ascii="Arial" w:hAnsi="Arial" w:cs="Arial"/>
          <w:sz w:val="20"/>
          <w:szCs w:val="20"/>
        </w:rPr>
        <w:t>– thank you for your part in getting us here.</w:t>
      </w:r>
    </w:p>
    <w:p w:rsidR="00DB4210" w:rsidRDefault="00DB4210" w:rsidP="00DB421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noProof/>
          <w:lang w:eastAsia="en-NZ"/>
        </w:rPr>
        <w:drawing>
          <wp:inline distT="0" distB="0" distL="0" distR="0">
            <wp:extent cx="1463040" cy="617220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210" w:rsidRDefault="00DB4210" w:rsidP="00DB421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Philip Aldridge</w:t>
      </w:r>
    </w:p>
    <w:p w:rsidR="00DB4210" w:rsidRDefault="00DB4210" w:rsidP="00DB4210">
      <w:pPr>
        <w:spacing w:after="0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HASANZ Executive Director</w:t>
      </w:r>
    </w:p>
    <w:p w:rsidR="00DB4210" w:rsidRPr="00DB4210" w:rsidRDefault="00DB4210" w:rsidP="00DB4210">
      <w:pPr>
        <w:rPr>
          <w:rFonts w:ascii="Arial" w:hAnsi="Arial" w:cs="Arial"/>
          <w:b/>
          <w:sz w:val="24"/>
          <w:szCs w:val="24"/>
        </w:rPr>
      </w:pPr>
    </w:p>
    <w:sectPr w:rsidR="00DB4210" w:rsidRPr="00DB4210" w:rsidSect="00457DD9">
      <w:pgSz w:w="11907" w:h="16840" w:code="9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dataType w:val="textFile"/>
    <w:activeRecord w:val="-1"/>
  </w:mailMerge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210"/>
    <w:rsid w:val="000E1A14"/>
    <w:rsid w:val="001C4924"/>
    <w:rsid w:val="001E1865"/>
    <w:rsid w:val="002305F7"/>
    <w:rsid w:val="003755DE"/>
    <w:rsid w:val="003812F0"/>
    <w:rsid w:val="00457DD9"/>
    <w:rsid w:val="00593A1B"/>
    <w:rsid w:val="00627DDF"/>
    <w:rsid w:val="006528A8"/>
    <w:rsid w:val="00853EE7"/>
    <w:rsid w:val="00890FF8"/>
    <w:rsid w:val="00A114E8"/>
    <w:rsid w:val="00A32934"/>
    <w:rsid w:val="00AD6AFE"/>
    <w:rsid w:val="00C51613"/>
    <w:rsid w:val="00C87928"/>
    <w:rsid w:val="00D7425F"/>
    <w:rsid w:val="00DA5D55"/>
    <w:rsid w:val="00DB4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4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21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B421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528A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4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21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B421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528A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hyperlink" Target="https://www.hasanz.org.nz/site_files/11371/upload_files/Annualreport2018final.pdf?dl=1" TargetMode="External"/><Relationship Id="rId12" Type="http://schemas.openxmlformats.org/officeDocument/2006/relationships/hyperlink" Target="https://www.linkedin.com/feed/update/urn:li:activity:642944580042161356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register.hasanz.org.nz" TargetMode="External"/><Relationship Id="rId11" Type="http://schemas.openxmlformats.org/officeDocument/2006/relationships/hyperlink" Target="https://www.hasanz.org.nz/site_files/11371/upload_files/Registerflyerpostlaunch.pdf?dl=1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s://www.hasanz.org.nz/site_files/11371/upload_files/HASANZRegistertipsbusinesscardfinal.pdf?dl=1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Ann</cp:lastModifiedBy>
  <cp:revision>10</cp:revision>
  <cp:lastPrinted>2018-07-23T04:41:00Z</cp:lastPrinted>
  <dcterms:created xsi:type="dcterms:W3CDTF">2018-07-23T03:25:00Z</dcterms:created>
  <dcterms:modified xsi:type="dcterms:W3CDTF">2018-07-29T21:55:00Z</dcterms:modified>
</cp:coreProperties>
</file>